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1F" w:rsidRPr="00B52DC8" w:rsidRDefault="00B52DC8" w:rsidP="0024151F">
      <w:pPr>
        <w:jc w:val="center"/>
        <w:rPr>
          <w:rFonts w:ascii="Bradley Hand ITC" w:hAnsi="Bradley Hand ITC" w:cs="Calibri"/>
          <w:b/>
          <w:color w:val="538135" w:themeColor="accent6" w:themeShade="BF"/>
          <w:sz w:val="48"/>
          <w:szCs w:val="48"/>
        </w:rPr>
      </w:pPr>
      <w:r w:rsidRPr="00B52DC8">
        <w:rPr>
          <w:rFonts w:ascii="Bradley Hand ITC" w:hAnsi="Bradley Hand ITC" w:cs="Calibri"/>
          <w:b/>
          <w:color w:val="7030A0"/>
          <w:sz w:val="48"/>
          <w:szCs w:val="4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‘</w:t>
      </w:r>
      <w:r w:rsidRPr="00B52DC8">
        <w:rPr>
          <w:rFonts w:ascii="Bradley Hand ITC" w:hAnsi="Bradley Hand ITC" w:cs="Calibri"/>
          <w:b/>
          <w:color w:val="7030A0"/>
          <w:sz w:val="48"/>
          <w:szCs w:val="4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Get </w:t>
      </w:r>
      <w:r w:rsidRPr="00B52DC8">
        <w:rPr>
          <w:rFonts w:ascii="Bradley Hand ITC" w:hAnsi="Bradley Hand ITC" w:cs="Calibri"/>
          <w:b/>
          <w:color w:val="FFC000" w:themeColor="accent4"/>
          <w:sz w:val="48"/>
          <w:szCs w:val="48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Creative</w:t>
      </w:r>
      <w:r w:rsidRPr="00B52DC8">
        <w:rPr>
          <w:rFonts w:ascii="Bradley Hand ITC" w:hAnsi="Bradley Hand ITC" w:cs="Calibri"/>
          <w:b/>
          <w:color w:val="7030A0"/>
          <w:sz w:val="48"/>
          <w:szCs w:val="48"/>
        </w:rPr>
        <w:t xml:space="preserve"> </w:t>
      </w:r>
      <w:r w:rsidRPr="00B52DC8">
        <w:rPr>
          <w:rFonts w:ascii="Bradley Hand ITC" w:hAnsi="Bradley Hand ITC" w:cs="Calibri"/>
          <w:b/>
          <w:color w:val="92D050"/>
          <w:sz w:val="48"/>
          <w:szCs w:val="48"/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Festival</w:t>
      </w:r>
      <w:r w:rsidRPr="00B52DC8">
        <w:rPr>
          <w:rFonts w:ascii="Bradley Hand ITC" w:hAnsi="Bradley Hand ITC" w:cs="Calibri"/>
          <w:b/>
          <w:color w:val="7030A0"/>
          <w:sz w:val="48"/>
          <w:szCs w:val="48"/>
        </w:rPr>
        <w:t xml:space="preserve">’ </w:t>
      </w:r>
      <w:r w:rsidR="0024151F" w:rsidRPr="00B52DC8">
        <w:rPr>
          <w:rFonts w:ascii="Bradley Hand ITC" w:hAnsi="Bradley Hand ITC" w:cs="Calibri"/>
          <w:b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in</w:t>
      </w:r>
      <w:r w:rsidR="00245AE4" w:rsidRPr="00B52DC8">
        <w:rPr>
          <w:rFonts w:ascii="Bradley Hand ITC" w:hAnsi="Bradley Hand ITC" w:cs="Calibri"/>
          <w:b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</w:t>
      </w:r>
      <w:r w:rsidR="0024151F" w:rsidRPr="00B52DC8">
        <w:rPr>
          <w:rFonts w:ascii="Bradley Hand ITC" w:hAnsi="Bradley Hand ITC" w:cs="Calibri"/>
          <w:b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Didsbury Library</w:t>
      </w:r>
    </w:p>
    <w:p w:rsidR="0024151F" w:rsidRPr="00B52DC8" w:rsidRDefault="0024151F" w:rsidP="0024151F">
      <w:pPr>
        <w:jc w:val="center"/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2E3F9B" w:rsidRPr="002E3F9B" w:rsidRDefault="00B52DC8" w:rsidP="002E3F9B">
      <w:pPr>
        <w:jc w:val="both"/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The</w:t>
      </w:r>
      <w:r w:rsidR="009E5E5F" w:rsidRPr="00B52DC8"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Library</w:t>
      </w:r>
      <w:r w:rsidR="00556ECB" w:rsidRPr="00B52DC8"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will be delighted to take</w:t>
      </w:r>
      <w:r w:rsidRPr="00B52DC8"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part</w:t>
      </w:r>
      <w:r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to the festival</w:t>
      </w:r>
      <w:r w:rsidRPr="00B52DC8"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24151F" w:rsidRPr="00B52DC8"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by hosting</w:t>
      </w:r>
      <w:r w:rsidR="009E5E5F" w:rsidRPr="00B52DC8"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a</w:t>
      </w:r>
      <w:r w:rsidR="00556ECB" w:rsidRPr="00B52DC8"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556ECB" w:rsidRPr="00B52DC8">
        <w:rPr>
          <w:rFonts w:ascii="Bradley Hand ITC" w:hAnsi="Bradley Hand ITC" w:cs="Calibri"/>
          <w:b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FREE</w:t>
      </w:r>
      <w:r w:rsidR="009E5E5F" w:rsidRPr="00B52DC8"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art activity for both adults and children</w:t>
      </w:r>
      <w:r w:rsidR="00556ECB" w:rsidRPr="00B52DC8"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in cooperation with </w:t>
      </w:r>
      <w:r w:rsidRPr="00B52DC8">
        <w:rPr>
          <w:rFonts w:ascii="Bradley Hand ITC" w:hAnsi="Bradley Hand ITC" w:cs="Calibri"/>
          <w:b/>
          <w:color w:val="7030A0"/>
          <w:sz w:val="36"/>
          <w:szCs w:val="36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Enza </w:t>
      </w:r>
      <w:proofErr w:type="spellStart"/>
      <w:r w:rsidR="00074478" w:rsidRPr="00B52DC8">
        <w:rPr>
          <w:rFonts w:ascii="Bradley Hand ITC" w:hAnsi="Bradley Hand ITC" w:cs="Calibri"/>
          <w:b/>
          <w:color w:val="7030A0"/>
          <w:sz w:val="36"/>
          <w:szCs w:val="36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Stellato</w:t>
      </w:r>
      <w:proofErr w:type="spellEnd"/>
      <w:r w:rsidR="00074478" w:rsidRPr="00B52DC8">
        <w:rPr>
          <w:rFonts w:ascii="Bradley Hand ITC" w:hAnsi="Bradley Hand ITC" w:cs="Calibri"/>
          <w:b/>
          <w:color w:val="7030A0"/>
          <w:sz w:val="36"/>
          <w:szCs w:val="36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Artist</w:t>
      </w:r>
      <w:r w:rsidR="002E3F9B">
        <w:rPr>
          <w:rFonts w:ascii="Bradley Hand ITC" w:hAnsi="Bradley Hand ITC" w:cs="Calibri"/>
          <w:b/>
          <w:color w:val="7030A0"/>
          <w:sz w:val="36"/>
          <w:szCs w:val="36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(</w:t>
      </w:r>
      <w:hyperlink r:id="rId4" w:history="1">
        <w:r w:rsidR="002E3F9B" w:rsidRPr="002E3F9B">
          <w:rPr>
            <w:rStyle w:val="Hyperlink"/>
            <w:rFonts w:ascii="Bradley Hand ITC" w:hAnsi="Bradley Hand ITC" w:cs="Calibri"/>
            <w:b/>
            <w:sz w:val="36"/>
            <w:szCs w:val="36"/>
            <w14:textFill>
              <w14:gradFill>
                <w14:gsLst>
                  <w14:gs w14:pos="0">
                    <w14:schemeClr w14:val="accent1">
                      <w14:lumMod w14:val="75000"/>
                      <w14:shade w14:val="30000"/>
                      <w14:satMod w14:val="115000"/>
                    </w14:schemeClr>
                  </w14:gs>
                  <w14:gs w14:pos="50000">
                    <w14:schemeClr w14:val="accent1">
                      <w14:lumMod w14:val="75000"/>
                      <w14:shade w14:val="67500"/>
                      <w14:satMod w14:val="115000"/>
                    </w14:schemeClr>
                  </w14:gs>
                  <w14:gs w14:pos="100000">
                    <w14:schemeClr w14:val="accent1">
                      <w14:lumMod w14:val="75000"/>
                      <w14:shade w14:val="100000"/>
                      <w14:satMod w14:val="115000"/>
                    </w14:schemeClr>
                  </w14:gs>
                </w14:gsLst>
                <w14:path w14:path="circle">
                  <w14:fillToRect w14:l="50000" w14:t="50000" w14:r="50000" w14:b="50000"/>
                </w14:path>
              </w14:gradFill>
            </w14:textFill>
          </w:rPr>
          <w:t>www.artistenza.com</w:t>
        </w:r>
      </w:hyperlink>
      <w:r w:rsidR="002E3F9B" w:rsidRPr="002E3F9B"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:rsidR="002E3F9B" w:rsidRDefault="002E3F9B" w:rsidP="002E3F9B">
      <w:pPr>
        <w:jc w:val="both"/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E3F9B"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FB Artistenza</w:t>
      </w:r>
      <w:r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)</w:t>
      </w:r>
      <w:bookmarkStart w:id="0" w:name="_GoBack"/>
      <w:bookmarkEnd w:id="0"/>
      <w:r w:rsidR="00074478" w:rsidRPr="00B52DC8">
        <w:rPr>
          <w:rFonts w:ascii="Bradley Hand ITC" w:hAnsi="Bradley Hand ITC" w:cs="Calibri"/>
          <w:b/>
          <w:color w:val="7030A0"/>
          <w:sz w:val="36"/>
          <w:szCs w:val="36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074478" w:rsidRPr="00B52DC8"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who will </w:t>
      </w:r>
      <w:r w:rsidR="003D2177"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facilitate the</w:t>
      </w:r>
      <w:r w:rsidR="00556ECB" w:rsidRPr="00B52DC8"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activity </w:t>
      </w:r>
    </w:p>
    <w:p w:rsidR="0024151F" w:rsidRPr="002E3F9B" w:rsidRDefault="009E5E5F" w:rsidP="002E3F9B">
      <w:pPr>
        <w:jc w:val="both"/>
        <w:rPr>
          <w:rFonts w:ascii="Bradley Hand ITC" w:hAnsi="Bradley Hand ITC" w:cs="Calibri"/>
          <w:b/>
          <w:color w:val="5B9BD5" w:themeColor="accent1"/>
          <w:sz w:val="36"/>
          <w:szCs w:val="36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E3F9B">
        <w:rPr>
          <w:rFonts w:ascii="Bradley Hand ITC" w:hAnsi="Bradley Hand ITC" w:cs="Calibri"/>
          <w:b/>
        </w:rPr>
        <w:t> </w:t>
      </w:r>
      <w:r w:rsidRPr="002E3F9B">
        <w:rPr>
          <w:rFonts w:ascii="Bradley Hand ITC" w:hAnsi="Bradley Hand ITC" w:cs="Calibri"/>
          <w:b/>
        </w:rPr>
        <w:tab/>
      </w:r>
    </w:p>
    <w:p w:rsidR="009E5E5F" w:rsidRPr="00B52DC8" w:rsidRDefault="009E5E5F" w:rsidP="0024151F">
      <w:pPr>
        <w:jc w:val="center"/>
        <w:rPr>
          <w:rFonts w:ascii="Bradley Hand ITC" w:hAnsi="Bradley Hand ITC" w:cs="Calibri"/>
          <w:b/>
          <w:color w:val="7030A0"/>
          <w:sz w:val="48"/>
          <w:szCs w:val="4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52DC8">
        <w:rPr>
          <w:rFonts w:ascii="Bradley Hand ITC" w:hAnsi="Bradley Hand ITC" w:cs="Calibri"/>
          <w:b/>
          <w:color w:val="7030A0"/>
          <w:sz w:val="48"/>
          <w:szCs w:val="4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MAKE YOUR WISH AND DRAW YOUR UNIQUE WELL TO PUT IT IN</w:t>
      </w:r>
    </w:p>
    <w:p w:rsidR="00245AE4" w:rsidRPr="00B52DC8" w:rsidRDefault="00245AE4" w:rsidP="00245AE4">
      <w:pPr>
        <w:jc w:val="center"/>
        <w:rPr>
          <w:rFonts w:ascii="Bradley Hand ITC" w:hAnsi="Bradley Hand ITC" w:cs="Calibri"/>
          <w:b/>
          <w:color w:val="7030A0"/>
          <w:sz w:val="44"/>
          <w:szCs w:val="44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52DC8">
        <w:rPr>
          <w:rFonts w:ascii="Bradley Hand ITC" w:hAnsi="Bradley Hand ITC" w:cs="Calibri"/>
          <w:b/>
          <w:color w:val="7030A0"/>
          <w:sz w:val="44"/>
          <w:szCs w:val="44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Saturday 18</w:t>
      </w:r>
      <w:r w:rsidRPr="00B52DC8">
        <w:rPr>
          <w:rFonts w:ascii="Bradley Hand ITC" w:hAnsi="Bradley Hand ITC" w:cs="Calibri"/>
          <w:b/>
          <w:color w:val="7030A0"/>
          <w:sz w:val="44"/>
          <w:szCs w:val="44"/>
          <w:u w:val="single"/>
          <w:vertAlign w:val="superscript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th</w:t>
      </w:r>
      <w:r w:rsidRPr="00B52DC8">
        <w:rPr>
          <w:rFonts w:ascii="Bradley Hand ITC" w:hAnsi="Bradley Hand ITC" w:cs="Calibri"/>
          <w:b/>
          <w:color w:val="7030A0"/>
          <w:sz w:val="44"/>
          <w:szCs w:val="44"/>
          <w:u w:val="single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May 2019 - between 14:00-15:30 </w:t>
      </w:r>
    </w:p>
    <w:p w:rsidR="009E5E5F" w:rsidRPr="00074478" w:rsidRDefault="009E5E5F" w:rsidP="009E5E5F">
      <w:pPr>
        <w:rPr>
          <w:rFonts w:ascii="Bradley Hand ITC" w:hAnsi="Bradley Hand ITC" w:cs="Calibri"/>
          <w:b/>
        </w:rPr>
      </w:pPr>
    </w:p>
    <w:p w:rsidR="00556ECB" w:rsidRPr="00245AE4" w:rsidRDefault="009E5E5F" w:rsidP="009E5E5F">
      <w:pPr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45AE4"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Join </w:t>
      </w:r>
      <w:r w:rsidR="00074478" w:rsidRPr="00245AE4"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Enza</w:t>
      </w:r>
      <w:r w:rsidR="00B52DC8"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in the library</w:t>
      </w:r>
      <w:r w:rsidR="00074478" w:rsidRPr="00245AE4"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,</w:t>
      </w:r>
      <w:r w:rsidR="00B52DC8"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she</w:t>
      </w:r>
      <w:r w:rsidR="00074478" w:rsidRPr="00245AE4"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556ECB" w:rsidRPr="00245AE4"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will have a variety of</w:t>
      </w:r>
      <w:r w:rsidR="00074478" w:rsidRPr="00245AE4"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ideas</w:t>
      </w:r>
      <w:r w:rsidRPr="00245AE4"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to </w:t>
      </w:r>
      <w:r w:rsidR="00074478" w:rsidRPr="00245AE4"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help you </w:t>
      </w:r>
      <w:r w:rsidRPr="00245AE4"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draw the well of your wishes.</w:t>
      </w:r>
    </w:p>
    <w:p w:rsidR="009E5E5F" w:rsidRPr="00245AE4" w:rsidRDefault="009E5E5F" w:rsidP="009E5E5F">
      <w:pPr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45AE4"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:rsidR="009E5E5F" w:rsidRPr="00245AE4" w:rsidRDefault="00556ECB" w:rsidP="00556ECB">
      <w:pPr>
        <w:jc w:val="center"/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45AE4">
        <w:rPr>
          <w:rFonts w:ascii="Bradley Hand ITC" w:hAnsi="Bradley Hand ITC" w:cs="Calibri"/>
          <w:b/>
          <w:noProof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inline distT="0" distB="0" distL="0" distR="0" wp14:anchorId="79728A64" wp14:editId="3A342054">
            <wp:extent cx="2171700" cy="2257425"/>
            <wp:effectExtent l="0" t="0" r="0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CB" w:rsidRPr="00245AE4" w:rsidRDefault="00556ECB" w:rsidP="00556ECB">
      <w:pPr>
        <w:jc w:val="center"/>
        <w:rPr>
          <w:rFonts w:asciiTheme="majorHAnsi" w:hAnsiTheme="majorHAnsi" w:cstheme="majorHAnsi"/>
          <w:b/>
          <w:i/>
          <w:iCs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45AE4">
        <w:rPr>
          <w:rFonts w:asciiTheme="majorHAnsi" w:hAnsiTheme="majorHAnsi" w:cstheme="majorHAnsi"/>
          <w:b/>
          <w:i/>
          <w:iCs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Drawing by: anonymous from Pinterest</w:t>
      </w:r>
    </w:p>
    <w:p w:rsidR="00556ECB" w:rsidRPr="00245AE4" w:rsidRDefault="00556ECB" w:rsidP="009E5E5F">
      <w:pPr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B52DC8" w:rsidRDefault="009E5E5F" w:rsidP="009E5E5F">
      <w:pPr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45AE4"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Get some inspiration of what you can draw and set your intention for a wish or two and use the </w:t>
      </w:r>
      <w:r w:rsidR="0024151F" w:rsidRPr="00245AE4"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process of </w:t>
      </w:r>
      <w:r w:rsidRPr="00245AE4"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drawing</w:t>
      </w:r>
      <w:r w:rsidR="00B52DC8"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to focus on what you wish for, then use the high spirits of the summer to work towards it and</w:t>
      </w:r>
      <w:r w:rsidRPr="00245AE4"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make it come true.</w:t>
      </w:r>
      <w:r w:rsidR="00556ECB" w:rsidRPr="00245AE4"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:rsidR="0024151F" w:rsidRDefault="0024151F" w:rsidP="009E5E5F">
      <w:pPr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45AE4"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No experience or drawing skills needed for this activity, only your presence of mind</w:t>
      </w:r>
      <w:r w:rsidR="00B52DC8"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for the creation of your wishing well</w:t>
      </w:r>
      <w:r w:rsidRPr="00245AE4"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</w:t>
      </w:r>
    </w:p>
    <w:p w:rsidR="00245AE4" w:rsidRPr="00245AE4" w:rsidRDefault="00245AE4" w:rsidP="009E5E5F">
      <w:pPr>
        <w:rPr>
          <w:rFonts w:ascii="Bradley Hand ITC" w:hAnsi="Bradley Hand ITC" w:cs="Calibri"/>
          <w:b/>
          <w:color w:val="7030A0"/>
          <w:sz w:val="32"/>
          <w:szCs w:val="32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2E3F9B" w:rsidRPr="002E3F9B" w:rsidRDefault="00245AE4" w:rsidP="002E3F9B">
      <w:pPr>
        <w:rPr>
          <w:rFonts w:cstheme="minorHAnsi"/>
          <w:i/>
          <w:color w:val="92D050"/>
          <w:sz w:val="20"/>
          <w:szCs w:val="20"/>
        </w:rPr>
      </w:pPr>
      <w:r>
        <w:rPr>
          <w:rFonts w:cstheme="minorHAnsi"/>
          <w:i/>
          <w:color w:val="92D050"/>
          <w:sz w:val="20"/>
          <w:szCs w:val="20"/>
        </w:rPr>
        <w:t>Basic m</w:t>
      </w:r>
      <w:r w:rsidR="00556ECB" w:rsidRPr="00556ECB">
        <w:rPr>
          <w:rFonts w:cstheme="minorHAnsi"/>
          <w:i/>
          <w:color w:val="92D050"/>
          <w:sz w:val="20"/>
          <w:szCs w:val="20"/>
        </w:rPr>
        <w:t xml:space="preserve">aterials will be supplied, although you can bring your special drawing pad, diary, sketch book or other materials </w:t>
      </w:r>
      <w:r w:rsidR="002E3F9B">
        <w:rPr>
          <w:rFonts w:cstheme="minorHAnsi"/>
          <w:i/>
          <w:color w:val="92D050"/>
          <w:sz w:val="20"/>
          <w:szCs w:val="20"/>
        </w:rPr>
        <w:t>to work on.</w:t>
      </w:r>
    </w:p>
    <w:sectPr w:rsidR="002E3F9B" w:rsidRPr="002E3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5F"/>
    <w:rsid w:val="00074478"/>
    <w:rsid w:val="001E5367"/>
    <w:rsid w:val="0024151F"/>
    <w:rsid w:val="00245AE4"/>
    <w:rsid w:val="002E3F9B"/>
    <w:rsid w:val="003D2177"/>
    <w:rsid w:val="00556ECB"/>
    <w:rsid w:val="009E5E5F"/>
    <w:rsid w:val="00B5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9BD28-B4DC-4D90-8C02-4F438DEC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5F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0925.5C9F20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rtistenz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 Enza</dc:creator>
  <cp:keywords/>
  <dc:description/>
  <cp:lastModifiedBy>Adam and Enza</cp:lastModifiedBy>
  <cp:revision>5</cp:revision>
  <dcterms:created xsi:type="dcterms:W3CDTF">2019-05-14T22:38:00Z</dcterms:created>
  <dcterms:modified xsi:type="dcterms:W3CDTF">2019-05-14T23:40:00Z</dcterms:modified>
</cp:coreProperties>
</file>